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B7C2" w14:textId="491F08DE" w:rsidR="00F43867" w:rsidRPr="00431F79" w:rsidRDefault="00431F79">
      <w:pPr>
        <w:rPr>
          <w:rFonts w:ascii="Times New Roman" w:hAnsi="Times New Roman" w:cs="Times New Roman"/>
          <w:b/>
          <w:bCs/>
        </w:rPr>
      </w:pPr>
      <w:r w:rsidRPr="00431F79">
        <w:rPr>
          <w:rFonts w:ascii="Times New Roman" w:hAnsi="Times New Roman" w:cs="Times New Roman"/>
          <w:b/>
          <w:bCs/>
        </w:rPr>
        <w:t xml:space="preserve">Arraignment and Plea </w:t>
      </w:r>
      <w:r>
        <w:rPr>
          <w:rFonts w:ascii="Times New Roman" w:hAnsi="Times New Roman" w:cs="Times New Roman"/>
          <w:b/>
          <w:bCs/>
        </w:rPr>
        <w:t xml:space="preserve">[From </w:t>
      </w:r>
      <w:proofErr w:type="spellStart"/>
      <w:r>
        <w:rPr>
          <w:rFonts w:ascii="Times New Roman" w:hAnsi="Times New Roman" w:cs="Times New Roman"/>
          <w:b/>
          <w:bCs/>
        </w:rPr>
        <w:t>Benchbook</w:t>
      </w:r>
      <w:proofErr w:type="spellEnd"/>
      <w:r>
        <w:rPr>
          <w:rFonts w:ascii="Times New Roman" w:hAnsi="Times New Roman" w:cs="Times New Roman"/>
          <w:b/>
          <w:bCs/>
        </w:rPr>
        <w:t xml:space="preserve"> 1.07.A-B]</w:t>
      </w:r>
    </w:p>
    <w:p w14:paraId="3E6D5733" w14:textId="77777777" w:rsidR="00431F79" w:rsidRPr="009D2686" w:rsidRDefault="00431F79" w:rsidP="00431F79">
      <w:pPr>
        <w:pStyle w:val="LevelABC"/>
        <w:spacing w:before="240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>A.</w:t>
      </w:r>
      <w:r w:rsidRPr="009D2686">
        <w:rPr>
          <w:rFonts w:ascii="Times New Roman" w:hAnsi="Times New Roman" w:cs="Times New Roman"/>
          <w:color w:val="000000" w:themeColor="text1"/>
        </w:rPr>
        <w:tab/>
        <w:t>Preliminary Questions</w:t>
      </w:r>
    </w:p>
    <w:p w14:paraId="03B718EC" w14:textId="77777777" w:rsidR="00431F79" w:rsidRPr="009D2686" w:rsidRDefault="00431F79" w:rsidP="00431F79">
      <w:pPr>
        <w:pStyle w:val="level123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>[If proceeding directly from a preliminary hearing or waiver of indictment, skip to B.]</w:t>
      </w:r>
    </w:p>
    <w:p w14:paraId="2243BD99" w14:textId="77777777" w:rsidR="00431F79" w:rsidRPr="009D2686" w:rsidRDefault="00431F79" w:rsidP="00431F79">
      <w:pPr>
        <w:pStyle w:val="level123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>Have oath administered and ask the defendant:</w:t>
      </w:r>
    </w:p>
    <w:p w14:paraId="1BCD6256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What is your full name?</w:t>
      </w:r>
    </w:p>
    <w:p w14:paraId="31424938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2.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How old are you?</w:t>
      </w:r>
    </w:p>
    <w:p w14:paraId="56FFCA3A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How far did you go in school? What is your employment experience?</w:t>
      </w:r>
    </w:p>
    <w:p w14:paraId="2DFDE797" w14:textId="77777777" w:rsidR="00431F79" w:rsidRPr="009D2686" w:rsidRDefault="00431F79" w:rsidP="00431F79">
      <w:pPr>
        <w:pStyle w:val="Introtocolloquy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ab/>
        <w:t>[If you are not sure the defendant can understand English, ask:]</w:t>
      </w:r>
    </w:p>
    <w:p w14:paraId="00AA6181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Are you able to speak and understand English?</w:t>
      </w:r>
    </w:p>
    <w:p w14:paraId="236B3695" w14:textId="77777777" w:rsidR="00431F79" w:rsidRPr="009D2686" w:rsidRDefault="00431F79" w:rsidP="00431F79">
      <w:pPr>
        <w:pStyle w:val="Introtocolloquy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ab/>
        <w:t>[If the defendant has an attorney, ask if counsel has been able to communicate with the defendant. If you doubt the defendant’s capacity to understand English, use a certified interpreter. See 28 U.S.C. § 1827.]</w:t>
      </w:r>
    </w:p>
    <w:p w14:paraId="6319A5C1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5.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Are you currently or have you recently been under the care of a physician or a psychiatrist or been hospitalized or treated for narcotics addiction? Have you taken any drugs, medicine, or pills or drunk any alcoholic beverage in the past twenty-four hours?</w:t>
      </w:r>
    </w:p>
    <w:p w14:paraId="69F8C839" w14:textId="77777777" w:rsidR="00431F79" w:rsidRPr="009D2686" w:rsidRDefault="00431F79" w:rsidP="00431F79">
      <w:pPr>
        <w:pStyle w:val="Introtocolloquy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ab/>
        <w:t>[If the answer to either question is yes, pursue the subject with the defendant and with counsel to determine that the defendant is currently competent to enter a plea.]</w:t>
      </w:r>
    </w:p>
    <w:p w14:paraId="08261278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6.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Do you have an attorney?</w:t>
      </w:r>
    </w:p>
    <w:p w14:paraId="379F3E51" w14:textId="5E454441" w:rsidR="00431F79" w:rsidRPr="009D2686" w:rsidRDefault="00431F79" w:rsidP="00431F79">
      <w:pPr>
        <w:pStyle w:val="Introtocolloquy"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ab/>
        <w:t xml:space="preserve">[If not, see </w:t>
      </w:r>
      <w:r w:rsidRPr="009D2686">
        <w:rPr>
          <w:rFonts w:ascii="Times New Roman" w:hAnsi="Times New Roman" w:cs="Times New Roman"/>
          <w:i/>
          <w:iCs/>
          <w:color w:val="000000" w:themeColor="text1"/>
        </w:rPr>
        <w:t>supra</w:t>
      </w:r>
      <w:r w:rsidRPr="009D2686">
        <w:rPr>
          <w:rFonts w:ascii="Times New Roman" w:hAnsi="Times New Roman" w:cs="Times New Roman"/>
          <w:color w:val="000000" w:themeColor="text1"/>
        </w:rPr>
        <w:t xml:space="preserve"> section 1.02: </w:t>
      </w:r>
      <w:r w:rsidRPr="00431F79">
        <w:rPr>
          <w:rFonts w:ascii="Times New Roman" w:hAnsi="Times New Roman" w:cs="Times New Roman"/>
          <w:color w:val="000000" w:themeColor="text1"/>
        </w:rPr>
        <w:t>Appointment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D2686">
        <w:rPr>
          <w:rFonts w:ascii="Times New Roman" w:hAnsi="Times New Roman" w:cs="Times New Roman"/>
          <w:color w:val="000000" w:themeColor="text1"/>
        </w:rPr>
        <w:t>of Counsel or Pro Se Representation).]</w:t>
      </w:r>
    </w:p>
    <w:p w14:paraId="73267028" w14:textId="77777777" w:rsidR="00431F79" w:rsidRPr="009D2686" w:rsidRDefault="00431F79" w:rsidP="00431F79">
      <w:pPr>
        <w:pStyle w:val="LevelABC"/>
        <w:keepNext/>
        <w:rPr>
          <w:rFonts w:ascii="Times New Roman" w:hAnsi="Times New Roman" w:cs="Times New Roman"/>
          <w:color w:val="000000" w:themeColor="text1"/>
        </w:rPr>
      </w:pPr>
      <w:r w:rsidRPr="009D2686">
        <w:rPr>
          <w:rFonts w:ascii="Times New Roman" w:hAnsi="Times New Roman" w:cs="Times New Roman"/>
          <w:color w:val="000000" w:themeColor="text1"/>
        </w:rPr>
        <w:t>B.</w:t>
      </w:r>
      <w:r w:rsidRPr="009D2686">
        <w:rPr>
          <w:rFonts w:ascii="Times New Roman" w:hAnsi="Times New Roman" w:cs="Times New Roman"/>
          <w:color w:val="000000" w:themeColor="text1"/>
        </w:rPr>
        <w:tab/>
        <w:t>Ask the defendant:</w:t>
      </w:r>
    </w:p>
    <w:p w14:paraId="24A99A5B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Have you received a copy of the indictment [information]?</w:t>
      </w:r>
    </w:p>
    <w:p w14:paraId="19935739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2.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Have you had time to consult with your attorney?</w:t>
      </w:r>
    </w:p>
    <w:p w14:paraId="4485E818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[Read the indictment (or have it read) to the defendant </w:t>
      </w:r>
      <w:r w:rsidRPr="009D268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or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summarize the charges for the defendant.]</w:t>
      </w:r>
    </w:p>
    <w:p w14:paraId="6025B802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[Consider informing the defendant of the maximum statutory penalty and any applicable statutory minimum sentence.]</w:t>
      </w:r>
    </w:p>
    <w:p w14:paraId="22111605" w14:textId="77777777" w:rsidR="00431F79" w:rsidRPr="009D2686" w:rsidRDefault="00431F79" w:rsidP="00431F79">
      <w:pPr>
        <w:pStyle w:val="colloquylevel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 w:rsidRPr="009D2686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How do you plead to the charges?</w:t>
      </w:r>
    </w:p>
    <w:p w14:paraId="4F4C5533" w14:textId="77777777" w:rsidR="00431F79" w:rsidRDefault="00431F79"/>
    <w:sectPr w:rsidR="00431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opi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ITC Legacy Sans Mediu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79"/>
    <w:rsid w:val="000D6417"/>
    <w:rsid w:val="00401996"/>
    <w:rsid w:val="00431F79"/>
    <w:rsid w:val="00500E09"/>
    <w:rsid w:val="00524EFF"/>
    <w:rsid w:val="007360D6"/>
    <w:rsid w:val="00794757"/>
    <w:rsid w:val="00845A11"/>
    <w:rsid w:val="00B40C72"/>
    <w:rsid w:val="00DD10FE"/>
    <w:rsid w:val="00F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283C"/>
  <w15:chartTrackingRefBased/>
  <w15:docId w15:val="{5097A327-4009-4A3D-9871-056EA40B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5A11"/>
    <w:pPr>
      <w:keepNext/>
      <w:keepLines/>
      <w:spacing w:after="0" w:line="300" w:lineRule="auto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5A11"/>
    <w:pPr>
      <w:keepNext/>
      <w:keepLines/>
      <w:spacing w:after="0" w:line="300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A11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A1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F7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nhideWhenUsed/>
    <w:rsid w:val="00431F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1F7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1F79"/>
    <w:rPr>
      <w:rFonts w:ascii="Calibri" w:eastAsia="Calibri" w:hAnsi="Calibri" w:cs="Times New Roman"/>
      <w:sz w:val="20"/>
      <w:szCs w:val="20"/>
    </w:rPr>
  </w:style>
  <w:style w:type="paragraph" w:customStyle="1" w:styleId="LevelABC">
    <w:name w:val="Level ABC"/>
    <w:basedOn w:val="Normal"/>
    <w:uiPriority w:val="99"/>
    <w:rsid w:val="00431F79"/>
    <w:pPr>
      <w:tabs>
        <w:tab w:val="left" w:pos="360"/>
      </w:tabs>
      <w:autoSpaceDE w:val="0"/>
      <w:autoSpaceDN w:val="0"/>
      <w:spacing w:before="60" w:after="0" w:line="260" w:lineRule="atLeast"/>
      <w:ind w:left="360" w:hanging="360"/>
      <w:jc w:val="both"/>
    </w:pPr>
    <w:rPr>
      <w:rFonts w:ascii="Utopia" w:eastAsia="Times" w:hAnsi="Utopia" w:cs="Utopia"/>
      <w:kern w:val="0"/>
      <w:sz w:val="22"/>
      <w:szCs w:val="22"/>
    </w:rPr>
  </w:style>
  <w:style w:type="paragraph" w:customStyle="1" w:styleId="level123">
    <w:name w:val="level 123"/>
    <w:basedOn w:val="Normal"/>
    <w:uiPriority w:val="99"/>
    <w:rsid w:val="00431F79"/>
    <w:pPr>
      <w:tabs>
        <w:tab w:val="left" w:pos="-2520"/>
        <w:tab w:val="left" w:pos="360"/>
      </w:tabs>
      <w:autoSpaceDE w:val="0"/>
      <w:autoSpaceDN w:val="0"/>
      <w:spacing w:before="60" w:after="0" w:line="260" w:lineRule="atLeast"/>
      <w:ind w:left="720" w:hanging="360"/>
      <w:jc w:val="both"/>
    </w:pPr>
    <w:rPr>
      <w:rFonts w:ascii="Utopia" w:eastAsia="Times" w:hAnsi="Utopia" w:cs="Utopia"/>
      <w:kern w:val="0"/>
      <w:sz w:val="22"/>
      <w:szCs w:val="22"/>
    </w:rPr>
  </w:style>
  <w:style w:type="paragraph" w:customStyle="1" w:styleId="colloquylevel1">
    <w:name w:val="colloquy level 1"/>
    <w:basedOn w:val="Normal"/>
    <w:uiPriority w:val="99"/>
    <w:rsid w:val="00431F79"/>
    <w:pPr>
      <w:autoSpaceDE w:val="0"/>
      <w:autoSpaceDN w:val="0"/>
      <w:spacing w:before="60" w:after="0" w:line="260" w:lineRule="atLeast"/>
      <w:ind w:left="1080" w:hanging="360"/>
      <w:jc w:val="both"/>
    </w:pPr>
    <w:rPr>
      <w:rFonts w:ascii="ITC Legacy Sans Medium" w:eastAsia="Times" w:hAnsi="ITC Legacy Sans Medium" w:cs="ITC Legacy Sans Medium"/>
      <w:kern w:val="0"/>
    </w:rPr>
  </w:style>
  <w:style w:type="paragraph" w:customStyle="1" w:styleId="Introtocolloquy">
    <w:name w:val="Intro to colloquy"/>
    <w:basedOn w:val="Normal"/>
    <w:uiPriority w:val="99"/>
    <w:rsid w:val="00431F79"/>
    <w:pPr>
      <w:tabs>
        <w:tab w:val="left" w:pos="360"/>
      </w:tabs>
      <w:autoSpaceDE w:val="0"/>
      <w:autoSpaceDN w:val="0"/>
      <w:spacing w:before="80" w:after="80" w:line="260" w:lineRule="atLeast"/>
      <w:ind w:left="1080" w:hanging="360"/>
      <w:jc w:val="both"/>
    </w:pPr>
    <w:rPr>
      <w:rFonts w:ascii="Utopia" w:eastAsia="Times" w:hAnsi="Utopia" w:cs="Utop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Company>Federal Judicial Center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Idler</dc:creator>
  <cp:keywords/>
  <dc:description/>
  <cp:lastModifiedBy>José Idler</cp:lastModifiedBy>
  <cp:revision>1</cp:revision>
  <dcterms:created xsi:type="dcterms:W3CDTF">2025-12-12T00:21:00Z</dcterms:created>
  <dcterms:modified xsi:type="dcterms:W3CDTF">2025-12-12T00:23:00Z</dcterms:modified>
</cp:coreProperties>
</file>